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921F6C" w:rsidRDefault="009A655E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24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>.</w:t>
      </w:r>
      <w:r w:rsidR="00EA69CD">
        <w:rPr>
          <w:rFonts w:ascii="Times New Roman" w:eastAsia="Times New Roman" w:hAnsi="Times New Roman" w:cs="Times New Roman"/>
          <w:lang w:eastAsia="zh-CN"/>
        </w:rPr>
        <w:t>1</w:t>
      </w:r>
      <w:r w:rsidR="00DA5B58">
        <w:rPr>
          <w:rFonts w:ascii="Times New Roman" w:eastAsia="Times New Roman" w:hAnsi="Times New Roman" w:cs="Times New Roman"/>
          <w:lang w:eastAsia="zh-CN"/>
        </w:rPr>
        <w:t>2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.2025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5FE1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 г. Сургут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65B" w:rsidRPr="004E4CA1" w:rsidRDefault="00921F6C" w:rsidP="00843C33">
      <w:pPr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основании постановления Администрации города от </w:t>
      </w:r>
      <w:r w:rsidR="00843C3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25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.2025 № 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8</w:t>
      </w:r>
      <w:r w:rsidR="00843C3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224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«О назначении публичных слушаний</w:t>
      </w:r>
      <w:r w:rsidR="00F83A9A" w:rsidRP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>», Администрацией</w:t>
      </w:r>
      <w:r w:rsidRP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города Сургута</w:t>
      </w:r>
      <w:r w:rsidR="004E6D1E" w:rsidRP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4E6D1E" w:rsidRP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  <w:t>в лице комиссии по градостроительному зонированию, состав и полномочия которой утверждены распоряжением Администрации от 02.05.2024</w:t>
      </w:r>
      <w:r w:rsidR="004E6D1E" w:rsidRPr="004E6D1E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№ 2208 </w:t>
      </w:r>
      <w:r w:rsidR="004E6D1E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4E6D1E" w:rsidRPr="004E6D1E">
        <w:rPr>
          <w:rFonts w:ascii="Times New Roman" w:eastAsia="Times New Roman" w:hAnsi="Times New Roman" w:cs="Times New Roman"/>
          <w:sz w:val="23"/>
          <w:szCs w:val="23"/>
          <w:lang w:eastAsia="zh-CN"/>
        </w:rPr>
        <w:t>«О создании комиссии по градостроительному зонированию и о признании утратившими силу некоторых муниципальных правовых актов»</w:t>
      </w:r>
      <w:r w:rsidR="004E6D1E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, </w:t>
      </w:r>
      <w:r w:rsidR="006967F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проведены публичные слушания по проекту решения </w:t>
      </w:r>
      <w:r w:rsidR="009A655E" w:rsidRP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>о предоставлении разрешения на условно разрешенный вид ис</w:t>
      </w:r>
      <w:r w:rsid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пользования земельного участка </w:t>
      </w:r>
      <w:r w:rsid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9A655E" w:rsidRP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с кадастровым номером </w:t>
      </w:r>
      <w:r w:rsidR="00843C33" w:rsidRPr="00843C33">
        <w:rPr>
          <w:rFonts w:ascii="Times New Roman" w:eastAsia="Times New Roman" w:hAnsi="Times New Roman" w:cs="Times New Roman"/>
          <w:sz w:val="23"/>
          <w:szCs w:val="23"/>
          <w:lang w:eastAsia="zh-CN"/>
        </w:rPr>
        <w:t>86:10:0101004:32, расположенного по адресу: город Сургут, Восточный промрайон, улица Рационализаторов, 25, территориальная зона ОД1. «Зона административно-деловой застройки», условно разрешенный вид – объекты общественного питания (код</w:t>
      </w:r>
      <w:r w:rsidR="00843C33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4.6), хранение автотранспорта </w:t>
      </w:r>
      <w:r w:rsidR="00843C33" w:rsidRPr="00843C33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(код 2.7.1), бытовое обслуживание (код 3.3),  магазины (код 4.4), в целях размещения объектов общественного питания, бытового обслуживания, магазина </w:t>
      </w:r>
      <w:r w:rsidR="00843C33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843C33" w:rsidRPr="00843C33">
        <w:rPr>
          <w:rFonts w:ascii="Times New Roman" w:eastAsia="Times New Roman" w:hAnsi="Times New Roman" w:cs="Times New Roman"/>
          <w:sz w:val="23"/>
          <w:szCs w:val="23"/>
          <w:lang w:eastAsia="zh-CN"/>
        </w:rPr>
        <w:t>и площадки  для хранения автотранспорта на земельном участке с кадас</w:t>
      </w:r>
      <w:r w:rsidR="00843C33">
        <w:rPr>
          <w:rFonts w:ascii="Times New Roman" w:eastAsia="Times New Roman" w:hAnsi="Times New Roman" w:cs="Times New Roman"/>
          <w:sz w:val="23"/>
          <w:szCs w:val="23"/>
          <w:lang w:eastAsia="zh-CN"/>
        </w:rPr>
        <w:t>тровым номером 86:10:0101004:32</w:t>
      </w:r>
      <w:r w:rsidR="00A7743F" w:rsidRP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  <w:r w:rsid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Заявитель: </w:t>
      </w:r>
      <w:r w:rsidR="00843C33">
        <w:rPr>
          <w:rFonts w:ascii="Times New Roman" w:eastAsia="Times New Roman" w:hAnsi="Times New Roman" w:cs="Times New Roman"/>
          <w:sz w:val="23"/>
          <w:szCs w:val="23"/>
          <w:lang w:eastAsia="zh-CN"/>
        </w:rPr>
        <w:t>ООО «Ваш дом».</w:t>
      </w:r>
    </w:p>
    <w:p w:rsidR="00921F6C" w:rsidRPr="004E4CA1" w:rsidRDefault="00921F6C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ходе публичных слушаний оформлен и составлен протокол от 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22</w:t>
      </w:r>
      <w:r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.2025 № 26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3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</w:p>
    <w:p w:rsidR="00921F6C" w:rsidRPr="004E4CA1" w:rsidRDefault="00216450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В публичных слушаниях приняли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DA5B58" w:rsidRPr="0044656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участие </w:t>
      </w:r>
      <w:r w:rsidR="0044656F" w:rsidRPr="0044656F">
        <w:rPr>
          <w:rFonts w:ascii="Times New Roman" w:eastAsia="Times New Roman" w:hAnsi="Times New Roman" w:cs="Times New Roman"/>
          <w:sz w:val="23"/>
          <w:szCs w:val="23"/>
          <w:lang w:eastAsia="zh-CN"/>
        </w:rPr>
        <w:t>12</w:t>
      </w:r>
      <w:r w:rsidR="00921F6C" w:rsidRPr="0044656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участников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публичных слушаний, которые внесли следующие предложения и замечания по проекту:</w:t>
      </w:r>
    </w:p>
    <w:p w:rsidR="00921F6C" w:rsidRPr="004E4CA1" w:rsidRDefault="00CB5FE1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п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5561"/>
        <w:gridCol w:w="4678"/>
        <w:gridCol w:w="2551"/>
      </w:tblGrid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6B072D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 поступали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5528"/>
        <w:gridCol w:w="4636"/>
        <w:gridCol w:w="2552"/>
      </w:tblGrid>
      <w:tr w:rsidR="004B03F1" w:rsidRPr="00921F6C" w:rsidTr="009D061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bookmarkStart w:id="0" w:name="_GoBack"/>
            <w:bookmarkEnd w:id="0"/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62206D" w:rsidRPr="00921F6C" w:rsidTr="009D0611">
        <w:trPr>
          <w:trHeight w:val="110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Pr="004435A8" w:rsidRDefault="0062206D" w:rsidP="00D04E9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4D662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6D" w:rsidRPr="00D04E96" w:rsidRDefault="0062206D" w:rsidP="0044656F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spellStart"/>
            <w:r w:rsidRPr="0044656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Салимзянова</w:t>
            </w:r>
            <w:proofErr w:type="spellEnd"/>
            <w:r w:rsidRPr="0044656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Инга Александровна, представит</w:t>
            </w: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ель ООО «Ваш дом», действующая </w:t>
            </w:r>
            <w:r w:rsidRPr="0044656F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на основании доверенности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6D" w:rsidRPr="00D04E96" w:rsidRDefault="0062206D" w:rsidP="0044656F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44656F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 о том, что согласно карте градостроительного зонирования, участок расположен в территориальной зоне ОД1, на уча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стке расположено </w:t>
            </w:r>
            <w:r w:rsidRPr="0044656F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4 нежилых здания, вся недвижимость принадлежит обществу на праве собственности. Общество им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еет намерение развивать бизнес </w:t>
            </w:r>
            <w:r w:rsidRPr="0044656F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в коммерческом направлении, исходя из анализа рынка и грамотного осуществления учета объекта недвижимости. Общество ходатайствует принять решение о предоставления разрешения на условно разрешенные виды использования земельного участка: объекты общественного питания (код 4.6), хранение автотранспорта (код 2.7.1), бытовое </w:t>
            </w:r>
            <w:r w:rsidRPr="0044656F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>обслуживание (код 3.3), магазины (код 4.4). Данные изменения необходимы для приведения в соответствие с планируемым использованием объектов недвижимости и управления имуществом в установленном законом порядке.</w:t>
            </w:r>
          </w:p>
        </w:tc>
        <w:tc>
          <w:tcPr>
            <w:tcW w:w="4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Pr="00FC0B86" w:rsidRDefault="0062206D" w:rsidP="00C10C39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FC0B86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lastRenderedPageBreak/>
              <w:t xml:space="preserve">Предоставить разрешение на условно разрешенный вид использования земельного участка с кадастровым номером 86:10:0101004:32, расположенного по адресу: город Сургут, Восточный промрайон, улица Рационализаторов, 25, территориальная зона ОД1. «Зона административно-деловой застройки», условно разрешенный вид – объекты общественного питания (код 4.6), хранение автотранспорта (код 2.7.1), бытовое обслуживание (код 3.3),  магазины (код 4.4), в целях размещения объектов </w:t>
            </w:r>
            <w:r w:rsidRPr="00FC0B86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lastRenderedPageBreak/>
              <w:t xml:space="preserve">общественного питания, бытового обслуживания, магазина </w:t>
            </w:r>
          </w:p>
          <w:p w:rsidR="0062206D" w:rsidRPr="00FC0B86" w:rsidRDefault="0062206D" w:rsidP="00C10C39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FC0B86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и площадки  для хранения автотранспорта на земельном участке с кадастровым номером 86:10:0101004:32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206D" w:rsidRPr="006B072D" w:rsidRDefault="0062206D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lastRenderedPageBreak/>
              <w:t> </w:t>
            </w:r>
            <w:r w:rsidRPr="006B072D">
              <w:rPr>
                <w:color w:val="22272F"/>
                <w:sz w:val="21"/>
                <w:szCs w:val="21"/>
              </w:rPr>
              <w:t xml:space="preserve">1. В соответствии </w:t>
            </w:r>
          </w:p>
          <w:p w:rsidR="0062206D" w:rsidRPr="006B072D" w:rsidRDefault="0062206D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 w:rsidRPr="006B072D">
              <w:rPr>
                <w:color w:val="22272F"/>
                <w:sz w:val="21"/>
                <w:szCs w:val="21"/>
              </w:rPr>
              <w:t>со ст. 39 Градостроительного кодекса РФ.</w:t>
            </w:r>
          </w:p>
          <w:p w:rsidR="0062206D" w:rsidRPr="00DD1D4A" w:rsidRDefault="0062206D" w:rsidP="00D04E96">
            <w:pPr>
              <w:widowControl w:val="0"/>
              <w:spacing w:after="0"/>
              <w:ind w:left="127" w:firstLine="36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2. Результаты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публичных слушаний.</w:t>
            </w:r>
          </w:p>
        </w:tc>
      </w:tr>
      <w:tr w:rsidR="0062206D" w:rsidRPr="00921F6C" w:rsidTr="009D0611">
        <w:trPr>
          <w:trHeight w:val="200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Pr="00A441D9" w:rsidRDefault="0062206D" w:rsidP="00BC6FF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Pr="00D04E96" w:rsidRDefault="0062206D" w:rsidP="006B072D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04E96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Сорич И.А.- сопредседатель комиссии по градостроительному зонированию, директор департамента архитектуры и градостроительства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Default="0062206D" w:rsidP="006B072D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-заявитель просит предоставить несколько условно разрешенных видов использования;</w:t>
            </w:r>
          </w:p>
          <w:p w:rsidR="0062206D" w:rsidRDefault="0062206D" w:rsidP="006B072D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  <w:p w:rsidR="0062206D" w:rsidRPr="00D04E96" w:rsidRDefault="0062206D" w:rsidP="006B072D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46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Pr="00921F6C" w:rsidRDefault="0062206D" w:rsidP="004D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Pr="00921F6C" w:rsidRDefault="0062206D" w:rsidP="004D6622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62206D" w:rsidRPr="00921F6C" w:rsidTr="00C1483C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Default="0062206D" w:rsidP="00BC6FF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Pr="00D04E96" w:rsidRDefault="0062206D" w:rsidP="006B072D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Болотов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В.Н.- депутат Думы города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Default="0062206D" w:rsidP="00E715E9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В настоящий момент там уже многофункциональный комплекс, если это в рамках приведения в соответствие в связи с изменением зоны, тогда это правильно. Главное, чтобы не было противоречий со смежными земельными участками.</w:t>
            </w:r>
          </w:p>
        </w:tc>
        <w:tc>
          <w:tcPr>
            <w:tcW w:w="4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Pr="00921F6C" w:rsidRDefault="0062206D" w:rsidP="004D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Pr="00921F6C" w:rsidRDefault="0062206D" w:rsidP="004D6622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62206D" w:rsidRPr="00921F6C" w:rsidTr="00C1483C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Default="0062206D" w:rsidP="00BC6FF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Default="0062206D" w:rsidP="006B072D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Гусейнова Т.В. – начальник отдела оформления прав на земельные участки департамента имущественных и земельных отношений.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Default="0062206D" w:rsidP="006B072D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-уточнила, что «Хранение автотранспорта» подразумевает хранение автомобилей для личного использования</w:t>
            </w:r>
          </w:p>
        </w:tc>
        <w:tc>
          <w:tcPr>
            <w:tcW w:w="4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Pr="00921F6C" w:rsidRDefault="0062206D" w:rsidP="004D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Pr="00921F6C" w:rsidRDefault="0062206D" w:rsidP="004D6622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62206D" w:rsidRPr="00921F6C" w:rsidTr="00E715E9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Default="0062206D" w:rsidP="00BC6FF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Default="0062206D" w:rsidP="006B072D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Клишин В.В. .- депутат Думы города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Default="0062206D" w:rsidP="006B072D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-вопрос, не превратится ли этот участок в стоянку для автотранспорта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большегрузов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?</w:t>
            </w:r>
          </w:p>
        </w:tc>
        <w:tc>
          <w:tcPr>
            <w:tcW w:w="4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Pr="00921F6C" w:rsidRDefault="0062206D" w:rsidP="004D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Pr="00921F6C" w:rsidRDefault="0062206D" w:rsidP="004D6622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62206D" w:rsidRPr="00921F6C" w:rsidTr="00C1483C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Default="0062206D" w:rsidP="00BC6FF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Default="0062206D" w:rsidP="006B072D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Фокеев А.А. – заместитель Главы города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Default="0062206D" w:rsidP="006B072D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Пояснил, что ранее в там была установлена территориальная зона ОД.10, которая включала в себя расширенный спектр разрешенного использования. Таким образом, это фактически приведение в </w:t>
            </w:r>
            <w:r w:rsidR="00FC0B86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соответствие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Pr="00921F6C" w:rsidRDefault="0062206D" w:rsidP="004D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06D" w:rsidRPr="00921F6C" w:rsidRDefault="0062206D" w:rsidP="004D6622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593D1E" w:rsidRDefault="00593D1E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BC6FF8" w:rsidRDefault="00216450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  <w:r w:rsidRPr="00BC6FF8">
        <w:rPr>
          <w:rFonts w:ascii="Times New Roman" w:eastAsia="Times New Roman" w:hAnsi="Times New Roman" w:cs="Times New Roman"/>
          <w:lang w:eastAsia="zh-CN"/>
        </w:rPr>
        <w:t xml:space="preserve">Выводы </w:t>
      </w:r>
      <w:r w:rsidR="0027156F" w:rsidRPr="00BC6FF8">
        <w:rPr>
          <w:rFonts w:ascii="Times New Roman" w:eastAsia="Times New Roman" w:hAnsi="Times New Roman" w:cs="Times New Roman"/>
          <w:lang w:eastAsia="zh-CN"/>
        </w:rPr>
        <w:t xml:space="preserve">по результатам публичных слушаний: </w:t>
      </w:r>
    </w:p>
    <w:p w:rsidR="009A655E" w:rsidRPr="00F558CA" w:rsidRDefault="00D04E96" w:rsidP="00C10C39">
      <w:pPr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62206D">
        <w:rPr>
          <w:rFonts w:ascii="Times New Roman" w:eastAsia="Times New Roman" w:hAnsi="Times New Roman" w:cs="Times New Roman"/>
          <w:sz w:val="23"/>
          <w:szCs w:val="23"/>
          <w:lang w:eastAsia="zh-CN"/>
        </w:rPr>
        <w:t>Предоставить разрешение</w:t>
      </w:r>
      <w:r w:rsidRPr="00D04E96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F558CA" w:rsidRPr="00F558CA">
        <w:rPr>
          <w:rFonts w:ascii="Times New Roman" w:eastAsia="Times New Roman" w:hAnsi="Times New Roman" w:cs="Times New Roman"/>
          <w:sz w:val="23"/>
          <w:szCs w:val="23"/>
          <w:lang w:eastAsia="zh-CN"/>
        </w:rPr>
        <w:t>на условно разрешенный вид ис</w:t>
      </w:r>
      <w:r w:rsidR="00F558C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пользования земельного участка </w:t>
      </w:r>
      <w:r w:rsidR="00F558CA" w:rsidRPr="00F558C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с кадастровым номером </w:t>
      </w:r>
      <w:r w:rsidR="00C10C39" w:rsidRPr="00C10C39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86:10:0101004:32, расположенного </w:t>
      </w:r>
      <w:r w:rsidR="00C10C39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C10C39" w:rsidRPr="00C10C39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по адресу: город Сургут, Восточный промрайон, улица Рационализаторов, 25, территориальная зона ОД1. «Зона административно-деловой застройки», условно разрешенный вид – объекты общественного питания (код 4.6), хранение автотранспорта (код 2.7.1), бытовое обслуживание (код 3.3),  магазины (код </w:t>
      </w:r>
      <w:r w:rsidR="00C10C39" w:rsidRPr="00C10C39">
        <w:rPr>
          <w:rFonts w:ascii="Times New Roman" w:eastAsia="Times New Roman" w:hAnsi="Times New Roman" w:cs="Times New Roman"/>
          <w:sz w:val="23"/>
          <w:szCs w:val="23"/>
          <w:lang w:eastAsia="zh-CN"/>
        </w:rPr>
        <w:lastRenderedPageBreak/>
        <w:t>4.4), в целях размещения объектов общественного питания, б</w:t>
      </w:r>
      <w:r w:rsidR="00C10C39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ытового обслуживания, магазина </w:t>
      </w:r>
      <w:r w:rsidR="00C10C39" w:rsidRPr="00C10C39">
        <w:rPr>
          <w:rFonts w:ascii="Times New Roman" w:eastAsia="Times New Roman" w:hAnsi="Times New Roman" w:cs="Times New Roman"/>
          <w:sz w:val="23"/>
          <w:szCs w:val="23"/>
          <w:lang w:eastAsia="zh-CN"/>
        </w:rPr>
        <w:t>и площадки  для хранения автотранспорта на земельном участке с кадастровым номером 86:10:0101004:32</w:t>
      </w:r>
      <w:r w:rsidR="00C10C39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A655E" w:rsidRDefault="009A655E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lang w:eastAsia="zh-CN"/>
        </w:rPr>
      </w:pPr>
    </w:p>
    <w:p w:rsidR="006B072D" w:rsidRPr="00942273" w:rsidRDefault="00D04E96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Сопредседатель </w:t>
      </w:r>
      <w:r w:rsidR="006B072D" w:rsidRPr="00942273">
        <w:rPr>
          <w:rFonts w:ascii="Times New Roman" w:eastAsia="Times New Roman" w:hAnsi="Times New Roman" w:cs="Times New Roman"/>
          <w:lang w:eastAsia="zh-CN"/>
        </w:rPr>
        <w:t xml:space="preserve">комиссии </w:t>
      </w:r>
      <w:r>
        <w:rPr>
          <w:rFonts w:ascii="Times New Roman" w:eastAsia="Times New Roman" w:hAnsi="Times New Roman" w:cs="Times New Roman"/>
          <w:lang w:eastAsia="zh-CN"/>
        </w:rPr>
        <w:br/>
      </w:r>
      <w:r w:rsidR="006B072D" w:rsidRPr="00942273">
        <w:rPr>
          <w:rFonts w:ascii="Times New Roman" w:eastAsia="Times New Roman" w:hAnsi="Times New Roman" w:cs="Times New Roman"/>
          <w:lang w:eastAsia="zh-CN"/>
        </w:rPr>
        <w:t xml:space="preserve">по градостроительному зонированию, </w:t>
      </w:r>
    </w:p>
    <w:p w:rsidR="0060565B" w:rsidRDefault="006B072D" w:rsidP="006B072D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директор </w:t>
      </w:r>
      <w:r w:rsidRPr="0062206D">
        <w:rPr>
          <w:rFonts w:ascii="Times New Roman" w:eastAsia="Times New Roman" w:hAnsi="Times New Roman" w:cs="Times New Roman"/>
          <w:lang w:eastAsia="zh-CN"/>
        </w:rPr>
        <w:t>департамента архитектуры и градостроительства                                                                                                                                                                   И.А. Сорич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</w:t>
      </w:r>
      <w:r w:rsidR="0027156F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   </w:t>
      </w:r>
      <w:r w:rsidR="0060565B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</w:t>
      </w:r>
      <w:r w:rsidR="00493D5B" w:rsidRPr="001B5873">
        <w:rPr>
          <w:rFonts w:ascii="Times New Roman" w:eastAsia="Times New Roman" w:hAnsi="Times New Roman" w:cs="Times New Roman"/>
          <w:lang w:eastAsia="zh-CN"/>
        </w:rPr>
        <w:t xml:space="preserve">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</w:t>
      </w:r>
    </w:p>
    <w:p w:rsidR="0027156F" w:rsidRPr="0027156F" w:rsidRDefault="0027156F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56F" w:rsidRPr="0027156F" w:rsidRDefault="00216450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Секретарь публичных слушаний,</w:t>
      </w:r>
      <w:r w:rsidR="007408B5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с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>пециалист</w:t>
      </w:r>
      <w:r w:rsidR="0060565B">
        <w:rPr>
          <w:rFonts w:ascii="Times New Roman" w:eastAsia="Times New Roman" w:hAnsi="Times New Roman" w:cs="Times New Roman"/>
          <w:lang w:eastAsia="zh-CN"/>
        </w:rPr>
        <w:t>-эксперт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отдела генерального плана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департамента архитектуры и градостроительства                                                                                                                                                                                  </w:t>
      </w:r>
      <w:r w:rsidR="006B072D">
        <w:rPr>
          <w:rFonts w:ascii="Times New Roman" w:eastAsia="Times New Roman" w:hAnsi="Times New Roman" w:cs="Times New Roman"/>
          <w:lang w:eastAsia="zh-CN"/>
        </w:rPr>
        <w:t xml:space="preserve">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lang w:eastAsia="zh-CN"/>
        </w:rPr>
        <w:t xml:space="preserve">О.С. Яцик                                                                                                                                                                                             </w:t>
      </w: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</w:t>
      </w:r>
    </w:p>
    <w:sectPr w:rsidR="0027156F" w:rsidRPr="0027156F" w:rsidSect="007408B5">
      <w:footerReference w:type="default" r:id="rId6"/>
      <w:pgSz w:w="16838" w:h="11906" w:orient="landscape"/>
      <w:pgMar w:top="568" w:right="536" w:bottom="284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D0611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020072"/>
    <w:rsid w:val="00065607"/>
    <w:rsid w:val="000871A3"/>
    <w:rsid w:val="001A494A"/>
    <w:rsid w:val="001B5873"/>
    <w:rsid w:val="001C4899"/>
    <w:rsid w:val="001E0799"/>
    <w:rsid w:val="001F6D66"/>
    <w:rsid w:val="00216450"/>
    <w:rsid w:val="00217750"/>
    <w:rsid w:val="0023071B"/>
    <w:rsid w:val="00230933"/>
    <w:rsid w:val="002378B4"/>
    <w:rsid w:val="00252ABD"/>
    <w:rsid w:val="0027156F"/>
    <w:rsid w:val="003414D5"/>
    <w:rsid w:val="0035136E"/>
    <w:rsid w:val="0037273F"/>
    <w:rsid w:val="003A0DF3"/>
    <w:rsid w:val="003E1FA7"/>
    <w:rsid w:val="003F73B1"/>
    <w:rsid w:val="00413647"/>
    <w:rsid w:val="004435A8"/>
    <w:rsid w:val="0044656F"/>
    <w:rsid w:val="0046279B"/>
    <w:rsid w:val="00493D5B"/>
    <w:rsid w:val="004B03F1"/>
    <w:rsid w:val="004D6622"/>
    <w:rsid w:val="004E4CA1"/>
    <w:rsid w:val="004E6D1E"/>
    <w:rsid w:val="005334D6"/>
    <w:rsid w:val="00593D1E"/>
    <w:rsid w:val="0060565B"/>
    <w:rsid w:val="00610F80"/>
    <w:rsid w:val="0062206D"/>
    <w:rsid w:val="006967FC"/>
    <w:rsid w:val="006B072D"/>
    <w:rsid w:val="006C1421"/>
    <w:rsid w:val="007408B5"/>
    <w:rsid w:val="00766172"/>
    <w:rsid w:val="007B31D7"/>
    <w:rsid w:val="007C2747"/>
    <w:rsid w:val="00813D01"/>
    <w:rsid w:val="00832CA2"/>
    <w:rsid w:val="00843C33"/>
    <w:rsid w:val="00852998"/>
    <w:rsid w:val="00856266"/>
    <w:rsid w:val="008672DB"/>
    <w:rsid w:val="008F6476"/>
    <w:rsid w:val="00921F6C"/>
    <w:rsid w:val="009A655E"/>
    <w:rsid w:val="009B640F"/>
    <w:rsid w:val="009D0611"/>
    <w:rsid w:val="00A441D9"/>
    <w:rsid w:val="00A4507B"/>
    <w:rsid w:val="00A6002B"/>
    <w:rsid w:val="00A7743F"/>
    <w:rsid w:val="00AA2345"/>
    <w:rsid w:val="00AB7D1E"/>
    <w:rsid w:val="00AC58E8"/>
    <w:rsid w:val="00B039C4"/>
    <w:rsid w:val="00BC6FF8"/>
    <w:rsid w:val="00BD5A2E"/>
    <w:rsid w:val="00C10C39"/>
    <w:rsid w:val="00C16403"/>
    <w:rsid w:val="00C70DFB"/>
    <w:rsid w:val="00CB5FE1"/>
    <w:rsid w:val="00CD6112"/>
    <w:rsid w:val="00D04E96"/>
    <w:rsid w:val="00D54E08"/>
    <w:rsid w:val="00D61DEE"/>
    <w:rsid w:val="00D63F1B"/>
    <w:rsid w:val="00D85206"/>
    <w:rsid w:val="00D9537A"/>
    <w:rsid w:val="00DA5B58"/>
    <w:rsid w:val="00DB4829"/>
    <w:rsid w:val="00DC695A"/>
    <w:rsid w:val="00DD1D4A"/>
    <w:rsid w:val="00E016FA"/>
    <w:rsid w:val="00E44B24"/>
    <w:rsid w:val="00E70167"/>
    <w:rsid w:val="00E715E9"/>
    <w:rsid w:val="00E8618C"/>
    <w:rsid w:val="00EA69CD"/>
    <w:rsid w:val="00F36AAB"/>
    <w:rsid w:val="00F52EF9"/>
    <w:rsid w:val="00F558CA"/>
    <w:rsid w:val="00F742F9"/>
    <w:rsid w:val="00F83A9A"/>
    <w:rsid w:val="00FB51E0"/>
    <w:rsid w:val="00FC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3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72</cp:revision>
  <cp:lastPrinted>2025-12-24T06:37:00Z</cp:lastPrinted>
  <dcterms:created xsi:type="dcterms:W3CDTF">2025-07-17T05:05:00Z</dcterms:created>
  <dcterms:modified xsi:type="dcterms:W3CDTF">2025-12-24T06:39:00Z</dcterms:modified>
</cp:coreProperties>
</file>